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1064">
      <w:pPr>
        <w:pStyle w:val="newncpi0"/>
        <w:jc w:val="center"/>
        <w:divId w:val="695891544"/>
      </w:pPr>
      <w:bookmarkStart w:id="0" w:name="_GoBack"/>
      <w:bookmarkEnd w:id="0"/>
      <w:r>
        <w:t> </w:t>
      </w:r>
    </w:p>
    <w:p w:rsidR="00000000" w:rsidRDefault="00FD1064">
      <w:pPr>
        <w:pStyle w:val="newncpi0"/>
        <w:jc w:val="center"/>
        <w:divId w:val="69589154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FD1064">
      <w:pPr>
        <w:pStyle w:val="newncpi"/>
        <w:ind w:firstLine="0"/>
        <w:jc w:val="center"/>
        <w:divId w:val="695891544"/>
      </w:pPr>
      <w:r>
        <w:rPr>
          <w:rStyle w:val="datepr"/>
        </w:rPr>
        <w:t>28 ноября 2013 г.</w:t>
      </w:r>
      <w:r>
        <w:rPr>
          <w:rStyle w:val="number"/>
        </w:rPr>
        <w:t xml:space="preserve"> № 111</w:t>
      </w:r>
    </w:p>
    <w:p w:rsidR="00000000" w:rsidRDefault="00FD1064">
      <w:pPr>
        <w:pStyle w:val="title"/>
        <w:divId w:val="695891544"/>
      </w:pPr>
      <w:r>
        <w:rPr>
          <w:color w:val="000080"/>
        </w:rPr>
        <w:t>Об утверждении Инструкции о порядке планирования и разработки мероприятий по охране труда</w:t>
      </w:r>
    </w:p>
    <w:p w:rsidR="00000000" w:rsidRDefault="00FD1064">
      <w:pPr>
        <w:pStyle w:val="changei"/>
        <w:divId w:val="695891544"/>
      </w:pPr>
      <w:r>
        <w:t>Изменения и дополнения:</w:t>
      </w:r>
    </w:p>
    <w:p w:rsidR="00000000" w:rsidRDefault="00FD1064">
      <w:pPr>
        <w:pStyle w:val="changeadd"/>
        <w:divId w:val="69589154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апреля 2020 г. № 43 (зарегистрировано в Национальном реестре - № 8/35372 от 19.05.2020 г.)</w:t>
      </w:r>
    </w:p>
    <w:p w:rsidR="00000000" w:rsidRDefault="00FD1064">
      <w:pPr>
        <w:pStyle w:val="newncpi"/>
        <w:divId w:val="695891544"/>
      </w:pPr>
      <w:r>
        <w:t> </w:t>
      </w:r>
    </w:p>
    <w:p w:rsidR="00000000" w:rsidRDefault="00FD1064">
      <w:pPr>
        <w:pStyle w:val="preamble"/>
        <w:divId w:val="695891544"/>
      </w:pPr>
      <w:bookmarkStart w:id="2" w:name="a15"/>
      <w:bookmarkEnd w:id="2"/>
      <w:r>
        <w:t xml:space="preserve">На основании </w:t>
      </w:r>
      <w:hyperlink r:id="rId6" w:anchor="a356" w:tooltip="+" w:history="1">
        <w:r>
          <w:rPr>
            <w:rStyle w:val="a3"/>
          </w:rPr>
          <w:t>абзаца десятого</w:t>
        </w:r>
      </w:hyperlink>
      <w:r>
        <w:t xml:space="preserve"> части второй статьи 9 Закона Республики Беларусь от 23 июня 2008 г. № 356-З «Об охране труда» и </w:t>
      </w:r>
      <w:hyperlink r:id="rId7" w:anchor="a764" w:tooltip="+" w:history="1">
        <w:r>
          <w:rPr>
            <w:rStyle w:val="a3"/>
          </w:rPr>
          <w:t>подпункта 7.1.5</w:t>
        </w:r>
      </w:hyperlink>
      <w:r>
        <w:t xml:space="preserve"> пункта 7 Положения о Министерстве труда</w:t>
      </w:r>
      <w:r>
        <w:t xml:space="preserve">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Default="00FD1064">
      <w:pPr>
        <w:pStyle w:val="point"/>
        <w:divId w:val="695891544"/>
      </w:pPr>
      <w:r>
        <w:t xml:space="preserve">1. Утвердить </w:t>
      </w:r>
      <w:hyperlink w:anchor="a2" w:tooltip="+" w:history="1">
        <w:r>
          <w:rPr>
            <w:rStyle w:val="a3"/>
          </w:rPr>
          <w:t>Инструкцию</w:t>
        </w:r>
      </w:hyperlink>
      <w:r>
        <w:t xml:space="preserve"> о порядке планирования и разработки мероприятий по охране труда (прилагается).</w:t>
      </w:r>
    </w:p>
    <w:p w:rsidR="00000000" w:rsidRDefault="00FD1064">
      <w:pPr>
        <w:pStyle w:val="point"/>
        <w:divId w:val="695891544"/>
      </w:pPr>
      <w:r>
        <w:t>2. Настоящее постановление вступает в силу после его официального опубликования.</w:t>
      </w:r>
    </w:p>
    <w:p w:rsidR="00000000" w:rsidRDefault="00FD1064">
      <w:pPr>
        <w:pStyle w:val="newncpi"/>
        <w:divId w:val="69589154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3"/>
        <w:gridCol w:w="2699"/>
      </w:tblGrid>
      <w:tr w:rsidR="00000000">
        <w:trPr>
          <w:divId w:val="695891544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D1064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Министр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D1064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FD1064">
      <w:pPr>
        <w:pStyle w:val="newncpi0"/>
        <w:divId w:val="69589154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8"/>
        <w:gridCol w:w="6304"/>
      </w:tblGrid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000000" w:rsidRDefault="00FD1064">
            <w:pPr>
              <w:pStyle w:val="agreefio"/>
            </w:pPr>
            <w:r>
              <w:t>Н.Г.Снопков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 xml:space="preserve">19.11.2013 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Министр энергетики</w:t>
            </w:r>
            <w:r>
              <w:br/>
              <w:t>Республики Беларусь</w:t>
            </w:r>
          </w:p>
          <w:p w:rsidR="00000000" w:rsidRDefault="00FD1064">
            <w:pPr>
              <w:pStyle w:val="agreefio"/>
            </w:pPr>
            <w:r>
              <w:t>В.Н.Потупчик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 xml:space="preserve">19.11.2013 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Министр культуры</w:t>
            </w:r>
            <w:r>
              <w:br/>
              <w:t xml:space="preserve">Республики Беларусь </w:t>
            </w:r>
          </w:p>
          <w:p w:rsidR="00000000" w:rsidRDefault="00FD1064">
            <w:pPr>
              <w:pStyle w:val="agreefio"/>
            </w:pPr>
            <w:r>
              <w:t>Б.В.Светлов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21.11.2013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000000" w:rsidRDefault="00FD1064">
            <w:pPr>
              <w:pStyle w:val="agreefio"/>
            </w:pPr>
            <w:r>
              <w:t xml:space="preserve">В.А.Ващенко 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 xml:space="preserve">21.11.2013 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lastRenderedPageBreak/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FD1064">
            <w:pPr>
              <w:pStyle w:val="agreefio"/>
            </w:pPr>
            <w:r>
              <w:t xml:space="preserve">В.И.Жарко 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 xml:space="preserve">19.11.2013 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lastRenderedPageBreak/>
              <w:t>СОГЛАСОВАНО</w:t>
            </w:r>
          </w:p>
          <w:p w:rsidR="00000000" w:rsidRDefault="00FD1064">
            <w:pPr>
              <w:pStyle w:val="agree"/>
            </w:pPr>
            <w:r>
              <w:lastRenderedPageBreak/>
              <w:t>Министр лесного хозяйства</w:t>
            </w:r>
            <w:r>
              <w:br/>
              <w:t>Республики Беларусь</w:t>
            </w:r>
          </w:p>
          <w:p w:rsidR="00000000" w:rsidRDefault="00FD1064">
            <w:pPr>
              <w:pStyle w:val="agreefio"/>
            </w:pPr>
            <w:r>
              <w:t>М.М.Амельянович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22.11.2013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Министр архитектуры</w:t>
            </w:r>
            <w:r>
              <w:br/>
            </w:r>
            <w:r>
              <w:t>и строительства</w:t>
            </w:r>
            <w:r>
              <w:br/>
              <w:t>Республики Беларусь</w:t>
            </w:r>
          </w:p>
          <w:p w:rsidR="00000000" w:rsidRDefault="00FD1064">
            <w:pPr>
              <w:pStyle w:val="agreefio"/>
            </w:pPr>
            <w:r>
              <w:t>А.Б.Черный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15.11.2013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Министр промышленности</w:t>
            </w:r>
            <w:r>
              <w:br/>
              <w:t>Республики Беларусь</w:t>
            </w:r>
          </w:p>
          <w:p w:rsidR="00000000" w:rsidRDefault="00FD1064">
            <w:pPr>
              <w:pStyle w:val="agreefio"/>
            </w:pPr>
            <w:r>
              <w:t>Д.С.Катеринич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21.11.2013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Заместитель председателя</w:t>
            </w:r>
            <w:r>
              <w:br/>
              <w:t xml:space="preserve">Белорусского государственного </w:t>
            </w:r>
            <w:r>
              <w:br/>
              <w:t xml:space="preserve">концерна по производству </w:t>
            </w:r>
            <w:r>
              <w:br/>
              <w:t>и реализац</w:t>
            </w:r>
            <w:r>
              <w:t>ии товаров</w:t>
            </w:r>
            <w:r>
              <w:br/>
              <w:t>легкой промышленности</w:t>
            </w:r>
          </w:p>
          <w:p w:rsidR="00000000" w:rsidRDefault="00FD1064">
            <w:pPr>
              <w:pStyle w:val="agreefio"/>
            </w:pPr>
            <w:r>
              <w:t>В.И.Кужанов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19.11.2013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Председатель Белорусского</w:t>
            </w:r>
            <w:r>
              <w:br/>
              <w:t>государственного концерна</w:t>
            </w:r>
            <w:r>
              <w:br/>
              <w:t>пищевой промышленности</w:t>
            </w:r>
            <w:r>
              <w:br/>
              <w:t>«Белгоспищепром»</w:t>
            </w:r>
          </w:p>
          <w:p w:rsidR="00000000" w:rsidRDefault="00FD1064">
            <w:pPr>
              <w:pStyle w:val="agreefio"/>
            </w:pPr>
            <w:r>
              <w:t>А.Л.Забелло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15.11.2013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Председатель Белорусского</w:t>
            </w:r>
            <w:r>
              <w:br/>
            </w:r>
            <w:r>
              <w:t>государственного концерна</w:t>
            </w:r>
            <w:r>
              <w:br/>
              <w:t>по нефти и химии</w:t>
            </w:r>
          </w:p>
          <w:p w:rsidR="00000000" w:rsidRDefault="00FD1064">
            <w:pPr>
              <w:pStyle w:val="agreefio"/>
            </w:pPr>
            <w:r>
              <w:t>И.Ф.Жилин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14.11.2013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000000" w:rsidRDefault="00FD1064">
            <w:pPr>
              <w:pStyle w:val="agreefio"/>
            </w:pPr>
            <w:r>
              <w:t>В.В.Амарин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20.11.2013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695891544"/>
          <w:trHeight w:val="24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D1064">
            <w:pPr>
              <w:pStyle w:val="agree"/>
            </w:pPr>
            <w:r>
              <w:t>Председатель Федерации</w:t>
            </w:r>
            <w:r>
              <w:br/>
              <w:t>профсоюзов Беларуси</w:t>
            </w:r>
          </w:p>
          <w:p w:rsidR="00000000" w:rsidRDefault="00FD1064">
            <w:pPr>
              <w:pStyle w:val="agreefio"/>
            </w:pPr>
            <w:r>
              <w:t>Л.П.Козик</w:t>
            </w:r>
          </w:p>
          <w:p w:rsidR="00000000" w:rsidRDefault="00FD1064">
            <w:pPr>
              <w:pStyle w:val="agreedate"/>
              <w:rPr>
                <w:rFonts w:eastAsiaTheme="minorEastAsia"/>
              </w:rPr>
            </w:pPr>
            <w:r>
              <w:t>21.11.2013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</w:tbl>
    <w:p w:rsidR="00000000" w:rsidRDefault="00FD1064">
      <w:pPr>
        <w:pStyle w:val="newncpi0"/>
        <w:divId w:val="69589154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69589154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1064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000000" w:rsidRDefault="00FD1064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000000" w:rsidRDefault="00FD1064">
            <w:pPr>
              <w:pStyle w:val="cap1"/>
              <w:rPr>
                <w:rFonts w:eastAsiaTheme="minorEastAsia"/>
              </w:rPr>
            </w:pPr>
            <w:r>
              <w:t>28.11.2013 № 111</w:t>
            </w:r>
          </w:p>
        </w:tc>
      </w:tr>
    </w:tbl>
    <w:p w:rsidR="00000000" w:rsidRDefault="00FD1064">
      <w:pPr>
        <w:pStyle w:val="titleu"/>
        <w:divId w:val="695891544"/>
      </w:pPr>
      <w:bookmarkStart w:id="3" w:name="a2"/>
      <w:bookmarkEnd w:id="3"/>
      <w:r>
        <w:t>ИНСТРУКЦИЯ</w:t>
      </w:r>
      <w:r>
        <w:br/>
        <w:t>о порядке планирования и разработки мероприятий по охране труда</w:t>
      </w:r>
    </w:p>
    <w:p w:rsidR="00000000" w:rsidRDefault="00FD1064">
      <w:pPr>
        <w:pStyle w:val="point"/>
        <w:divId w:val="695891544"/>
      </w:pPr>
      <w:bookmarkStart w:id="4" w:name="a5"/>
      <w:bookmarkEnd w:id="4"/>
      <w:r>
        <w:t>1. Настоящая Инструкция определяет порядок пл</w:t>
      </w:r>
      <w:r>
        <w:t>анирования и разработки нанимателями мероприятий по охране труда (далее – мероприятия).</w:t>
      </w:r>
    </w:p>
    <w:p w:rsidR="00000000" w:rsidRDefault="00FD1064">
      <w:pPr>
        <w:pStyle w:val="point"/>
        <w:divId w:val="695891544"/>
      </w:pPr>
      <w:bookmarkStart w:id="5" w:name="a16"/>
      <w:bookmarkEnd w:id="5"/>
      <w:r>
        <w:t xml:space="preserve">2. Для целей настоящей Инструкции используются термины и их определения в значениях, установленных </w:t>
      </w:r>
      <w:hyperlink r:id="rId8" w:anchor="a51" w:tooltip="+" w:history="1">
        <w:r>
          <w:rPr>
            <w:rStyle w:val="a3"/>
          </w:rPr>
          <w:t>Законом</w:t>
        </w:r>
      </w:hyperlink>
      <w:r>
        <w:t xml:space="preserve"> Республи</w:t>
      </w:r>
      <w:r>
        <w:t>ки Беларусь «Об охране труда».</w:t>
      </w:r>
    </w:p>
    <w:p w:rsidR="00000000" w:rsidRDefault="00FD1064">
      <w:pPr>
        <w:pStyle w:val="point"/>
        <w:divId w:val="695891544"/>
      </w:pPr>
      <w:bookmarkStart w:id="6" w:name="a17"/>
      <w:bookmarkEnd w:id="6"/>
      <w:r>
        <w:lastRenderedPageBreak/>
        <w:t>3. Организационные, технические, санитарно-противоэпидемические, лечебно-профилактические и иные мероприятия, направленные на обеспечение безопасности работающих при эксплуатации территории, капитальных строений (зданий, соор</w:t>
      </w:r>
      <w:r>
        <w:t>ужений), изолированных помещений, оборудования, ведении технологических процессов и применении в производстве материалов, химических веществ, обеспечение на каждом рабочем месте условий труда, соответствующих требованиям по охране труда, их улучшение, обес</w:t>
      </w:r>
      <w:r>
        <w:t>печение до установленных норм санитарно-бытовыми помещениями, оснащенными необходимыми устройствами и средствами, включаются в план мероприятий по охране труда (далее – план).</w:t>
      </w:r>
    </w:p>
    <w:p w:rsidR="00000000" w:rsidRDefault="00FD1064">
      <w:pPr>
        <w:pStyle w:val="point"/>
        <w:divId w:val="695891544"/>
      </w:pPr>
      <w:bookmarkStart w:id="7" w:name="a4"/>
      <w:bookmarkEnd w:id="7"/>
      <w:r>
        <w:t>4. В плане помимо наименования мероприятий указываются:</w:t>
      </w:r>
    </w:p>
    <w:p w:rsidR="00000000" w:rsidRDefault="00FD1064">
      <w:pPr>
        <w:pStyle w:val="newncpi"/>
        <w:divId w:val="695891544"/>
      </w:pPr>
      <w:bookmarkStart w:id="8" w:name="a12"/>
      <w:bookmarkEnd w:id="8"/>
      <w:r>
        <w:t>сроки выполнения меропри</w:t>
      </w:r>
      <w:r>
        <w:t>ятий;</w:t>
      </w:r>
    </w:p>
    <w:p w:rsidR="00000000" w:rsidRDefault="00FD1064">
      <w:pPr>
        <w:pStyle w:val="newncpi"/>
        <w:divId w:val="695891544"/>
      </w:pPr>
      <w:bookmarkStart w:id="9" w:name="a13"/>
      <w:bookmarkEnd w:id="9"/>
      <w:r>
        <w:t>стоимость выполнения мероприятий;</w:t>
      </w:r>
    </w:p>
    <w:p w:rsidR="00000000" w:rsidRDefault="00FD1064">
      <w:pPr>
        <w:pStyle w:val="newncpi"/>
        <w:divId w:val="695891544"/>
      </w:pPr>
      <w:bookmarkStart w:id="10" w:name="a14"/>
      <w:bookmarkEnd w:id="10"/>
      <w:r>
        <w:t>ответственные лица за выполнение мероприятий;</w:t>
      </w:r>
    </w:p>
    <w:p w:rsidR="00000000" w:rsidRDefault="00FD1064">
      <w:pPr>
        <w:pStyle w:val="newncpi"/>
        <w:divId w:val="695891544"/>
      </w:pPr>
      <w:r>
        <w:t>ожидаемая социальная эффективность мероприятий (количество работников, условия труда которых планируется улучшить, количество работников, условия труда которых планируетс</w:t>
      </w:r>
      <w:r>
        <w:t>я привести в соответствие с требованиями санитарно-гигиенических нормативов, иные показатели).</w:t>
      </w:r>
    </w:p>
    <w:p w:rsidR="00000000" w:rsidRDefault="00FD1064">
      <w:pPr>
        <w:pStyle w:val="point"/>
        <w:divId w:val="695891544"/>
      </w:pPr>
      <w:bookmarkStart w:id="11" w:name="a11"/>
      <w:bookmarkEnd w:id="11"/>
      <w:r>
        <w:t>5. Планирование мероприятий осуществляется на год. Планирование мероприятий, которые требуют значительных финансовых затрат и длительного периода времени на их в</w:t>
      </w:r>
      <w:r>
        <w:t>ыполнение, может осуществляться на срок 2–3 года.</w:t>
      </w:r>
    </w:p>
    <w:p w:rsidR="00000000" w:rsidRDefault="00FD1064">
      <w:pPr>
        <w:pStyle w:val="point"/>
        <w:divId w:val="695891544"/>
      </w:pPr>
      <w:bookmarkStart w:id="12" w:name="a18"/>
      <w:bookmarkEnd w:id="12"/>
      <w:r>
        <w:t>6. Мероприятия, включаемые в план, разрабатываются нанимателем или уполномоченным им должностным лицом с участием комиссии по охране труда (если такая комиссия в установленном порядке создана в организации)</w:t>
      </w:r>
      <w:r>
        <w:t xml:space="preserve"> или работниками структурных подразделений, определяемых приказом нанимателя, с участием профессионального союза (далее – профсоюз).</w:t>
      </w:r>
    </w:p>
    <w:p w:rsidR="00000000" w:rsidRDefault="00FD1064">
      <w:pPr>
        <w:pStyle w:val="newncpi0"/>
        <w:divId w:val="69589154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69589154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D10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B8116F2" wp14:editId="725A0473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D106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D106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создания и деятельности комиссии по охране труда установлен Типовым</w:t>
            </w:r>
            <w:r>
              <w:rPr>
                <w:sz w:val="22"/>
                <w:szCs w:val="22"/>
              </w:rPr>
              <w:t xml:space="preserve"> </w:t>
            </w:r>
            <w:hyperlink r:id="rId10" w:anchor="a2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>, утвержденным постановлением Министерства труда и социальной защиты Ре</w:t>
            </w:r>
            <w:r>
              <w:rPr>
                <w:sz w:val="22"/>
                <w:szCs w:val="22"/>
              </w:rPr>
              <w:t>спублики Беларусь от 28.11.2013 № 114.</w:t>
            </w:r>
          </w:p>
        </w:tc>
      </w:tr>
    </w:tbl>
    <w:p w:rsidR="00000000" w:rsidRDefault="00FD1064">
      <w:pPr>
        <w:pStyle w:val="newncpi0"/>
        <w:divId w:val="695891544"/>
      </w:pPr>
      <w:r>
        <w:t> </w:t>
      </w:r>
    </w:p>
    <w:p w:rsidR="00000000" w:rsidRDefault="00FD1064">
      <w:pPr>
        <w:pStyle w:val="point"/>
        <w:divId w:val="695891544"/>
      </w:pPr>
      <w:bookmarkStart w:id="13" w:name="a7"/>
      <w:bookmarkEnd w:id="13"/>
      <w:r>
        <w:t>7. При планировании и разработке мероприятий предусматривается решение следующих основных задач:</w:t>
      </w:r>
    </w:p>
    <w:p w:rsidR="00000000" w:rsidRDefault="00FD1064">
      <w:pPr>
        <w:pStyle w:val="newncpi"/>
        <w:divId w:val="695891544"/>
      </w:pPr>
      <w:bookmarkStart w:id="14" w:name="a10"/>
      <w:bookmarkEnd w:id="14"/>
      <w:r>
        <w:t>устранение (снижение) профессиональных рисков, улучшение условий и охраны труда, профилактика производственного травма</w:t>
      </w:r>
      <w:r>
        <w:t>тизма и профессиональной заболеваемости;</w:t>
      </w:r>
    </w:p>
    <w:p w:rsidR="00000000" w:rsidRDefault="00FD1064">
      <w:pPr>
        <w:pStyle w:val="newncpi"/>
        <w:divId w:val="695891544"/>
      </w:pPr>
      <w:r>
        <w:t>обеспечение в соответствии с установленными нормами санитарно-бытовыми помещениями, оснащенными необходимыми средствами и устройствами;</w:t>
      </w:r>
    </w:p>
    <w:p w:rsidR="00000000" w:rsidRDefault="00FD1064">
      <w:pPr>
        <w:pStyle w:val="newncpi"/>
        <w:divId w:val="695891544"/>
      </w:pPr>
      <w:r>
        <w:lastRenderedPageBreak/>
        <w:t>обучение по вопросам охраны труда;</w:t>
      </w:r>
    </w:p>
    <w:p w:rsidR="00000000" w:rsidRDefault="00FD1064">
      <w:pPr>
        <w:pStyle w:val="newncpi"/>
        <w:ind w:right="360"/>
        <w:divId w:val="695891544"/>
      </w:pPr>
      <w:r>
        <w:t>информационное обеспечение деятельности по о</w:t>
      </w:r>
      <w:r>
        <w:t>хране труда;</w:t>
      </w:r>
    </w:p>
    <w:p w:rsidR="00000000" w:rsidRDefault="00FD1064">
      <w:pPr>
        <w:pStyle w:val="newncpi"/>
        <w:ind w:right="360"/>
        <w:divId w:val="695891544"/>
      </w:pPr>
      <w:r>
        <w:t>внедрение передового опыта и научных разработок по охране труда.</w:t>
      </w:r>
    </w:p>
    <w:p w:rsidR="00000000" w:rsidRDefault="00FD1064">
      <w:pPr>
        <w:pStyle w:val="point"/>
        <w:ind w:right="360"/>
        <w:divId w:val="695891544"/>
      </w:pPr>
      <w:bookmarkStart w:id="15" w:name="a8"/>
      <w:bookmarkEnd w:id="15"/>
      <w:r>
        <w:t>8. Планирование и разработка мероприятий осуществляются на основе требований актов законодательства в сфере охраны труда, а также на основе анализа:</w:t>
      </w:r>
    </w:p>
    <w:p w:rsidR="00000000" w:rsidRDefault="00FD1064">
      <w:pPr>
        <w:pStyle w:val="newncpi"/>
        <w:ind w:right="360"/>
        <w:divId w:val="695891544"/>
      </w:pPr>
      <w:r>
        <w:t>причин производственного трав</w:t>
      </w:r>
      <w:r>
        <w:t>матизма, профессиональной заболеваемости;</w:t>
      </w:r>
    </w:p>
    <w:p w:rsidR="00000000" w:rsidRDefault="00FD1064">
      <w:pPr>
        <w:pStyle w:val="newncpi"/>
        <w:ind w:right="360"/>
        <w:divId w:val="695891544"/>
      </w:pPr>
      <w:r>
        <w:t>состояния условий труда, соблюдения требований по охране труда;</w:t>
      </w:r>
    </w:p>
    <w:p w:rsidR="00000000" w:rsidRDefault="00FD1064">
      <w:pPr>
        <w:pStyle w:val="newncpi"/>
        <w:ind w:right="360"/>
        <w:divId w:val="695891544"/>
      </w:pPr>
      <w:r>
        <w:t>результатов аттестации рабочих мест по условиям труда;</w:t>
      </w:r>
    </w:p>
    <w:p w:rsidR="00000000" w:rsidRDefault="00FD1064">
      <w:pPr>
        <w:pStyle w:val="newncpi"/>
        <w:ind w:right="360"/>
        <w:divId w:val="695891544"/>
      </w:pPr>
      <w:r>
        <w:t>результатов проведенной идентификации опасностей и оценки профессиональных рисков;</w:t>
      </w:r>
    </w:p>
    <w:p w:rsidR="00000000" w:rsidRDefault="00FD1064">
      <w:pPr>
        <w:pStyle w:val="newncpi"/>
        <w:ind w:right="360"/>
        <w:divId w:val="695891544"/>
      </w:pPr>
      <w:r>
        <w:t>обеспеченнос</w:t>
      </w:r>
      <w:r>
        <w:t>ти работников и рабочих мест необходимыми средствами индивидуальной защиты и средствами коллективной защиты;</w:t>
      </w:r>
    </w:p>
    <w:p w:rsidR="00000000" w:rsidRDefault="00FD1064">
      <w:pPr>
        <w:pStyle w:val="newncpi"/>
        <w:ind w:right="360"/>
        <w:divId w:val="695891544"/>
      </w:pPr>
      <w:r>
        <w:t>обеспеченности работников смывающими и обезвреживающими средствами;</w:t>
      </w:r>
    </w:p>
    <w:p w:rsidR="00000000" w:rsidRDefault="00FD1064">
      <w:pPr>
        <w:pStyle w:val="newncpi"/>
        <w:ind w:right="360"/>
        <w:divId w:val="695891544"/>
      </w:pPr>
      <w:r>
        <w:t>результатов технических испытаний, осмотров, освидетельствований производственного оборудования, систематического наблюдения, технических осмотров капитальных строений (зданий, сооружений), изолированных помещений;</w:t>
      </w:r>
    </w:p>
    <w:p w:rsidR="00000000" w:rsidRDefault="00FD1064">
      <w:pPr>
        <w:pStyle w:val="newncpi"/>
        <w:ind w:right="360"/>
        <w:divId w:val="695891544"/>
      </w:pPr>
      <w:r>
        <w:t>требований (предписаний) контролирующих (</w:t>
      </w:r>
      <w:r>
        <w:t>надзорных) органов об устранении выявленных нарушений законодательства об охране труда, предписаний об устранении нарушений требований по охране труда, выданных работниками службы охраны труда (специалистами по охране труда), представлений об устранении вы</w:t>
      </w:r>
      <w:r>
        <w:t>явленных нарушений законодательства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</w:t>
      </w:r>
      <w:r>
        <w:t>да, рекомендаций по устранению выявленных нарушений требований по охране труда, коллективного договора (соглашения), выданных общественными инспекторами по охране труда профсоюзов, другими уполномоченными представителями профсоюзов при осуществлении общест</w:t>
      </w:r>
      <w:r>
        <w:t>венного контроля в формах, не связанных с проведением проверок;</w:t>
      </w:r>
    </w:p>
    <w:p w:rsidR="00000000" w:rsidRDefault="00FD1064">
      <w:pPr>
        <w:pStyle w:val="newncpi"/>
        <w:ind w:right="360"/>
        <w:divId w:val="695891544"/>
      </w:pPr>
      <w:r>
        <w:t>предложений структурных подразделений организации, решений комиссии по охране труда (при ее создании).</w:t>
      </w:r>
    </w:p>
    <w:p w:rsidR="00000000" w:rsidRDefault="00FD1064">
      <w:pPr>
        <w:pStyle w:val="point"/>
        <w:ind w:right="360"/>
        <w:divId w:val="695891544"/>
      </w:pPr>
      <w:bookmarkStart w:id="16" w:name="a9"/>
      <w:bookmarkEnd w:id="16"/>
      <w:r>
        <w:t>9. Финансирование мероприятий осуществляется в соответствии с законодательством.</w:t>
      </w:r>
    </w:p>
    <w:p w:rsidR="00FD1064" w:rsidRDefault="00FD1064">
      <w:pPr>
        <w:pStyle w:val="newncpi"/>
        <w:ind w:right="360"/>
        <w:divId w:val="695891544"/>
      </w:pPr>
      <w:r>
        <w:t> </w:t>
      </w:r>
    </w:p>
    <w:sectPr w:rsidR="00FD10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C3"/>
    <w:rsid w:val="0012432E"/>
    <w:rsid w:val="00BE59C3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15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40;&#1058;\Downloads\tx.dll%3fd=134849&amp;a=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40;&#1058;\Downloads\tx.dll%3fd=39330&amp;a=7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40;&#1058;\Downloads\tx.dll%3fd=134849&amp;a=356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2;&#1040;&#1058;\Downloads\tx.dll%3fd=429725&amp;a=1" TargetMode="External"/><Relationship Id="rId10" Type="http://schemas.openxmlformats.org/officeDocument/2006/relationships/hyperlink" Target="file:///C:\Users\&#1042;&#1040;&#1058;\Downloads\tx.dll%3fd=273227&amp;a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6339</Characters>
  <Application>Microsoft Office Word</Application>
  <DocSecurity>0</DocSecurity>
  <Lines>52</Lines>
  <Paragraphs>14</Paragraphs>
  <ScaleCrop>false</ScaleCrop>
  <Company>*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2</cp:revision>
  <dcterms:created xsi:type="dcterms:W3CDTF">2020-08-07T07:06:00Z</dcterms:created>
  <dcterms:modified xsi:type="dcterms:W3CDTF">2020-08-07T07:06:00Z</dcterms:modified>
</cp:coreProperties>
</file>