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2AB" w:rsidRPr="00F91D20" w:rsidRDefault="007C62AB" w:rsidP="00F91D20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F91D20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Положение об общереспубликанском смотре-конкурсе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</w:r>
    </w:p>
    <w:p w:rsidR="007C62AB" w:rsidRPr="00F91D20" w:rsidRDefault="007C62AB" w:rsidP="007C62AB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УТВЕРЖДЕНО</w:t>
      </w:r>
    </w:p>
    <w:p w:rsidR="00F91D20" w:rsidRDefault="007C62AB" w:rsidP="007C62AB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Постановление Президиума</w:t>
      </w:r>
      <w:r w:rsid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Центрального комитета</w:t>
      </w:r>
      <w:r w:rsidRPr="00F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Белорусского профессионального союза работников культуры, </w:t>
      </w:r>
    </w:p>
    <w:p w:rsidR="007C62AB" w:rsidRPr="00F91D20" w:rsidRDefault="007C62AB" w:rsidP="007C62AB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информации, спорта и туризма</w:t>
      </w:r>
      <w:r w:rsidRPr="00F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«30» ноября 2016  № 383</w:t>
      </w:r>
    </w:p>
    <w:p w:rsidR="00F91D20" w:rsidRDefault="007C62AB" w:rsidP="007C62AB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(в ред. постановлений</w:t>
      </w:r>
      <w:r w:rsidRPr="00F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Президиума Центрального комитета</w:t>
      </w:r>
      <w:r w:rsidRPr="00F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Белорусского профессионального союза работников культуры, </w:t>
      </w:r>
    </w:p>
    <w:p w:rsidR="007C62AB" w:rsidRPr="00F91D20" w:rsidRDefault="007C62AB" w:rsidP="007C62AB">
      <w:pPr>
        <w:shd w:val="clear" w:color="auto" w:fill="FFFFFF"/>
        <w:spacing w:after="0" w:line="48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информации, спорта и туризма</w:t>
      </w:r>
      <w:r w:rsidRPr="00F91D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91D2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23.05.2019  № 77, 22.04.2020 № 73)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F91D20" w:rsidRDefault="007C62AB" w:rsidP="00F91D20">
      <w:pPr>
        <w:shd w:val="clear" w:color="auto" w:fill="FFFFFF"/>
        <w:spacing w:after="0" w:line="48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ПОЛОЖЕНИЕ</w:t>
      </w:r>
    </w:p>
    <w:p w:rsidR="007C62AB" w:rsidRPr="007C62AB" w:rsidRDefault="007C62AB" w:rsidP="00F91D20">
      <w:pPr>
        <w:shd w:val="clear" w:color="auto" w:fill="FFFFFF"/>
        <w:spacing w:after="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F91D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об общереспубликанском смотре-конкурсе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DD56BE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Общереспубликанский смотр-конкурс на лучшее осуществление общественного контроля за соблюдением законодательства об охране труда профсоюзными организациями, находящимися на профсоюзном обслуживании в Белорусском профессиональном союзе работников культуры, информации, спорта и туризма (далее – Смотр-конкурс), проводится ежегодно профсоюзными организациями с участием нанимателей на основе Положения об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общереспубликанском смотре-конкурсе на лучшее проведение профсоюзными организациями общественного контроля за соблюдением законодательства об охране труда, утвержденного постановлением Президиума Совета ФПБ 20.04.2016 № 133.</w:t>
      </w:r>
    </w:p>
    <w:p w:rsidR="007C62AB" w:rsidRPr="007C62AB" w:rsidRDefault="007C62AB" w:rsidP="00DD56BE">
      <w:pPr>
        <w:numPr>
          <w:ilvl w:val="0"/>
          <w:numId w:val="1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Важнейшими целями и задачами Смотра-конкурса являются: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повышение эффективности общественного контроля за соблюдением законодательства об охране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активизация работы нанимателей по охране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расширение взаимодействия профсоюзных организаций и нанимателей в создании безопасных условий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активизация деятельности первичных профсоюзных организаций, общественных комиссий и общественных инспекторов по охране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обеспечение на каждом рабочем месте условий труда, соответствующих требованиям по охране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профилактика производственного травматизма и профессиональной заболеваемости;</w:t>
      </w:r>
    </w:p>
    <w:p w:rsidR="007C62AB" w:rsidRPr="007C62AB" w:rsidRDefault="007C62AB" w:rsidP="00DD56BE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создание надлежащих санитарно-бытовых условий, повышение культуры производства</w:t>
      </w:r>
      <w:r w:rsidRPr="007C62AB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повышение практических навыков проведения обучения общественных инспекторов по охране труда, их моральное и материальное поощрение за активную работу по контролю за соблюдением нанимателем и работающими требований законодательства об охране труда.</w:t>
      </w:r>
    </w:p>
    <w:p w:rsidR="007C62AB" w:rsidRPr="007C62AB" w:rsidRDefault="007C62AB" w:rsidP="00DD56BE">
      <w:pPr>
        <w:numPr>
          <w:ilvl w:val="0"/>
          <w:numId w:val="2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Смотр-конкурс проводится за период текущего календарного года, а его итоги подводятся в январе – апреле следующего года.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Профсоюзные организации доводят до сведения участников цели и задачи Смотра-конкурса, планируют мероприятия по осуществлению общественного контроля за соблюдением законодательства об охране труда и обеспечивают участие общественных инспекторов по охране труда в их реализации.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Технические (главные технические) инспекторы труда проводят практическое обучение общественных инспекторов при проведении мониторингов и проверок в организациях.</w:t>
      </w:r>
    </w:p>
    <w:p w:rsidR="007C62AB" w:rsidRPr="007C62AB" w:rsidRDefault="007C62AB" w:rsidP="00DD56BE">
      <w:pPr>
        <w:numPr>
          <w:ilvl w:val="0"/>
          <w:numId w:val="3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В ходе Смотра-конкурса общественные инспекторы по охране труда участвуют в ежедневном, ежемесячном и ежеквартальном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периодическом  контроле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за соблюдением законодательства об охране труда с регистрацией (подписями) в соответствующих документах  и контролируют: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выполнение условий коллективного договора (соглашения);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соответствие технологических процессов, станков, машин, механизмов и другого эксплуатируемого оборудования, приспособлений и инструмента, транспортных и грузоподъемных средств требованиям охраны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работу вентиляционных установок и осветительных приборов;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правильность и безопасность хранения, транспортировки и применения вредных, ядовитых, </w:t>
      </w:r>
      <w:proofErr w:type="spell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пожаро</w:t>
      </w:r>
      <w:proofErr w:type="spell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- и взрывоопасных веществ и материалов, источников радиоактивных излучений;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состояние санитарно-гигиенических условий труда на рабочих местах (температурно-влажностный режим, запыленность и загазованность воздушной среды, освещенность и др.);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предоставление работникам, занятым на работах с вредными и (или) опасными условиями труда, а также на работах, связанных с загрязнением и (или) выполняемых в неблагоприятных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температурных условиях, необходимых средств индивидуальной защиты, смывающих и обезвреживающих средств в соответствии с установленными нормами;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качество и своевременность проведения стажировки, инструктажа по охране труда, обучения безопасным методам труда и проверки знаний по вопросам охраны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предоставление лечебно-профилактического питания и других равноценных пищевых продуктов, молока, организацию водно-питьевого режима;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работу кабинетов по охране труда, оформление стендов и уголков по охране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наличие у работников соответствующих удостоверений, нарядов-допусков на выполнение работ с повышенной опасностью;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выполнение работниками должностных обязанностей по охране труда и требований локальных нормативных актов по охране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соблюдение законодательства при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расследовании  и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учете несчастных случаев на производстве, профессиональных заболеваний, разработку и реализацию мер по их профилактике и предупреждению;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соблюдение законодательства, регламентирующего </w:t>
      </w:r>
      <w:proofErr w:type="spell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недопуск</w:t>
      </w:r>
      <w:proofErr w:type="spell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к работе, отстранение от работы в соответствующий день (смену) работников, появившихся на работе в состоянии алкогольного, наркотического или токсического опьянения, а также в состоянии, связанном с болезнью, препятствующем выполнению работ (оказанию услуг);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возмещение вреда, причиненного жизни и здоровью работающих, в соответствии с законодательством;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соблюдение законодательства при недопущении к работе, отстранении от работы в соответствующий день (смену) работника, не прошедшего инструктаж, стажировку и проверку знаний по вопросам охраны труда, не использующего средства индивидуальной защиты, не прошедшего медицинский осмотр, в случаях и порядке, предусмотренных законодательством;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проведение в установленные сроки аттестации рабочих мест по условиям труда, паспортизации санитарно-технического состояния условий и охраны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функционирование системы управления охраной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организацию в соответствии с установленными нормами санитарно-бытового обеспечения работников;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проведение обязательных предварительных (при поступлении на работу), периодических (в течение трудовой деятельности) и </w:t>
      </w:r>
      <w:proofErr w:type="spell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предсменных</w:t>
      </w:r>
      <w:proofErr w:type="spell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(перед началом работы, смены) медицинских осмотров либо освидетельствования установленных категорий работников на предмет нахождения в состоянии алкогольного, наркотического или токсического опьянения, а также внеочередных медицинских осмотров работников при ухудшении состояния их здоровья;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выделение в необходимых объемах финансовых средств, оборудования и материалов для осуществления мероприятий по улучшению условий и охраны труда, предусмотренных коллективным договором, соглашениями, планами мероприятий по улучшению условий и охраны труда;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назначение должностных лиц, ответственных за организацию охраны труда в организации и структурных подразделениях.</w:t>
      </w:r>
    </w:p>
    <w:p w:rsidR="007C62AB" w:rsidRPr="007C62AB" w:rsidRDefault="007C62AB" w:rsidP="00DD56BE">
      <w:pPr>
        <w:numPr>
          <w:ilvl w:val="0"/>
          <w:numId w:val="4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Областные (Минский городской) комитеты Белорусского профессионального союза работников культуры, информации, спорта и туризма (далее — Профсоюз) при необходимости могут разрабатывать и утверждать свои положения о проведении Смотра-конкурса с учетом специфики и территории, не противоречащие данному Положению.</w:t>
      </w:r>
    </w:p>
    <w:p w:rsidR="007C62AB" w:rsidRPr="007C62AB" w:rsidRDefault="007C62AB" w:rsidP="00DD56BE">
      <w:pPr>
        <w:numPr>
          <w:ilvl w:val="0"/>
          <w:numId w:val="4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Первичные профсоюзные организации ежеквартально анализируют работу общественных инспекторов, определяют лучших из них и подводят промежуточные итоги Смотра-конкурса в порядке, установленном указанным Положением (положениями), с учетом специфики отрасли и численности общественных инспекторов в первичной профсоюзной организации.</w:t>
      </w:r>
    </w:p>
    <w:p w:rsidR="007C62AB" w:rsidRPr="007C62AB" w:rsidRDefault="007C62AB" w:rsidP="00DD56BE">
      <w:pPr>
        <w:numPr>
          <w:ilvl w:val="0"/>
          <w:numId w:val="4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При подведении итогов Смотра-конкурса первичные профсоюзные организации оценивают работу общественных инспекторов и общественных комиссий за отчетный год с учетом показателей работы согласно приложениям 1 и 2 к настоящему Положению.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Результаты Смотра-конкурса рассматриваются и утверждаются на заседании профсоюзного комитета. Лучшие общественные комиссии и общественные инспекторы по охране труда поощряются, а практика их работы распространяется в организации.</w:t>
      </w:r>
    </w:p>
    <w:p w:rsidR="007C62AB" w:rsidRPr="007C62AB" w:rsidRDefault="007C62AB" w:rsidP="00DD56BE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Материалы об итогах Смотра-конкурса в первичной профсоюзной организации (представление на лучшего общественного инспектора и лучшую общественную комиссию по охране труда, показатели их работы за год по форме согласно приложениям 1 и 2 к настоящему Положению,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показатели  работы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за год профсоюзного комитета по форме согласно приложению 3 к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настоящему Положению и протокол профсоюзного комитета по данному вопросу) направляются не позднее 1 февраля в районные организации Профсоюза. Материалы могут сопровождаться фотографиями, копиями рекомендаций, протоколов и т.д.</w:t>
      </w:r>
    </w:p>
    <w:p w:rsidR="007C62AB" w:rsidRPr="007C62AB" w:rsidRDefault="007C62AB" w:rsidP="00DD56BE">
      <w:pPr>
        <w:numPr>
          <w:ilvl w:val="0"/>
          <w:numId w:val="5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Результаты Смотра-конкурса рассматриваются на заседании районных комитетов Профсоюза. Опыт работы председателей профсоюзных комитетов, общественных инспекторов по охране труда, председателей общественных комиссий по охране труда, добившихся наилучших результатов в проведении общественного контроля по охране труда, пропагандируется в трудовых коллективах организаций и учреждений отраслей, находящихся в рамках компетенции Профсоюза.</w:t>
      </w:r>
    </w:p>
    <w:p w:rsidR="007C62AB" w:rsidRPr="007C62AB" w:rsidRDefault="007C62AB" w:rsidP="00DD56BE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Районные комитеты Профсоюза направляют материалы об итогах Смотра-конкурса не позднее </w:t>
      </w:r>
      <w:r w:rsidRPr="007C62AB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15 февраля 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года, следующего за отчетным, в областные (Минский городской) комитеты Профсоюза.</w:t>
      </w:r>
    </w:p>
    <w:p w:rsidR="007C62AB" w:rsidRPr="007C62AB" w:rsidRDefault="007C62AB" w:rsidP="00DD56BE">
      <w:pPr>
        <w:numPr>
          <w:ilvl w:val="0"/>
          <w:numId w:val="6"/>
        </w:numPr>
        <w:shd w:val="clear" w:color="auto" w:fill="FFFFFF"/>
        <w:spacing w:after="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Областные (Минский городской) комитеты Профсоюза подводят итоги, определяют победителей данного этапа Смотра-конкурса и направляют материалы по лучшим общественным инспекторам по охране труда в Центральный комитет Профсоюза до </w:t>
      </w:r>
      <w:r w:rsidRPr="007C62AB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1 марта 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года, следующего за отчетным. В указанный срок подводят итоги, определяют победителей и представляют материалы по лучшим общественным инспекторам по охране труда в Центральный комитет Профсоюза и первичные профсоюзные организации, находящиеся на его учете.</w:t>
      </w:r>
    </w:p>
    <w:p w:rsidR="007C62AB" w:rsidRPr="007C62AB" w:rsidRDefault="007C62AB" w:rsidP="00DD56BE">
      <w:pPr>
        <w:numPr>
          <w:ilvl w:val="0"/>
          <w:numId w:val="6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При подведении итогов рассматриваются организации и учреждения, где полностью выполнены предусмотренные коллективным договором мероприятия по улучшению условий и охраны труда, поддерживается высокая культура производства. Организации и учреждения, где имели место случаи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производственного травматизма, для участия в Смотре-конкурсе не допускаются.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Для определения победителей Смотра-конкурса из числа технических (главных технических) инспекторов труда Профсоюза создается комиссия Центрального комитета Профсоюза (далее — комиссия). Комиссия, рассмотрев материалы, определяет победителей Смотра-конкурса и ходатайствует перед Президиумом (Исполкомом) Центрального комитета Профсоюза о награждении победителей.</w:t>
      </w:r>
    </w:p>
    <w:p w:rsidR="007C62AB" w:rsidRPr="007C62AB" w:rsidRDefault="007C62AB" w:rsidP="00DD56BE">
      <w:pPr>
        <w:shd w:val="clear" w:color="auto" w:fill="FFFFFF"/>
        <w:spacing w:after="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Победители Смотра-конкурса (общественные инспекторы по охране труда), занявшие I, II и III места, награждаются соответственно Дипломами Центрального комитета Профсоюза I, II и III степеней и денежными призами, перечисляемыми на расчетные счета соответствующих первичных профсоюзных организаций в установленном порядке. Размер денежных призов устанавливается Президиумом (Исполкомом) Центрального комитета Профсоюза с учетом финансовых возможностей.  Материалы по общественному инспектору по охране труда, занявшему первое место в Смотре-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конкурсе,  представляются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Центральным комитетом Профсоюза до </w:t>
      </w:r>
      <w:r w:rsidRPr="007C62AB">
        <w:rPr>
          <w:rFonts w:ascii="FranklinGothicBookCondC" w:eastAsia="Times New Roman" w:hAnsi="FranklinGothicBookCondC" w:cs="Times New Roman"/>
          <w:i/>
          <w:iCs/>
          <w:color w:val="000000"/>
          <w:sz w:val="33"/>
          <w:szCs w:val="33"/>
          <w:bdr w:val="none" w:sz="0" w:space="0" w:color="auto" w:frame="1"/>
          <w:lang w:eastAsia="ru-RU"/>
        </w:rPr>
        <w:t>1 апреля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года, следующего за отчетным, в комиссию Совета ФПБ на присвоение звания «Лучший общественный инспектор по охране труда Федерации профсоюзов Беларуси» в соответствии с приложением 1 к настоящему Положению.</w:t>
      </w:r>
    </w:p>
    <w:p w:rsidR="007C62AB" w:rsidRPr="007C62AB" w:rsidRDefault="007C62AB" w:rsidP="00DD56BE">
      <w:pPr>
        <w:numPr>
          <w:ilvl w:val="0"/>
          <w:numId w:val="7"/>
        </w:numPr>
        <w:shd w:val="clear" w:color="auto" w:fill="FFFFFF"/>
        <w:spacing w:after="150" w:line="480" w:lineRule="atLeast"/>
        <w:ind w:left="0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По итогам соответствующих этапов Смотра-конкурса территориальные руководящие органы Профсоюза и иные профсоюзные организации в установленном порядке могут поощрять за активную работу по осуществлению общественного контроля за соблюдением законодательства об охране труда председателей профсоюзных комитетов, председателей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общественных комиссий и общественных инспекторов по охране труда, технических инспекторов труда, а также других работников.</w:t>
      </w:r>
    </w:p>
    <w:p w:rsidR="007C62AB" w:rsidRPr="007C62AB" w:rsidRDefault="007C62AB" w:rsidP="00DD56BE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Default="007C62AB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DD56BE" w:rsidRDefault="00DD56BE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D56BE" w:rsidRDefault="00DD56BE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D56BE" w:rsidRDefault="00DD56BE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DD56BE" w:rsidRPr="007C62AB" w:rsidRDefault="00DD56BE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7C62AB" w:rsidRPr="007C62AB" w:rsidTr="00DD56BE"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2AB" w:rsidRPr="007C62AB" w:rsidRDefault="007C62AB" w:rsidP="007C62A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2AB" w:rsidRPr="007C62AB" w:rsidRDefault="007C62AB" w:rsidP="007C62AB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proofErr w:type="gramStart"/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Приложение  1</w:t>
            </w:r>
            <w:proofErr w:type="gramEnd"/>
          </w:p>
          <w:p w:rsidR="00DD56BE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к Положению об общереспубликанском смотре-конкурсе</w:t>
            </w:r>
          </w:p>
          <w:p w:rsidR="00DD56BE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на лучшее осуществление общественного контроля </w:t>
            </w:r>
          </w:p>
          <w:p w:rsidR="00DD56BE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за соблюдением законодательства об охране труда</w:t>
            </w:r>
          </w:p>
          <w:p w:rsidR="00DD56BE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профсоюзными организациями, находящимися</w:t>
            </w:r>
          </w:p>
          <w:p w:rsidR="00DD56BE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на профсоюзном обслуживании в Белорусском </w:t>
            </w:r>
          </w:p>
          <w:p w:rsidR="00DD56BE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профессиональном союзе работников культуры, </w:t>
            </w:r>
          </w:p>
          <w:p w:rsidR="007C62AB" w:rsidRPr="007C62AB" w:rsidRDefault="007C62AB" w:rsidP="007F522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информации, спорта и туризма</w:t>
            </w:r>
          </w:p>
        </w:tc>
      </w:tr>
    </w:tbl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F91D20" w:rsidRDefault="007C62AB" w:rsidP="00F91D20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Показатели работы</w:t>
      </w:r>
      <w:r w:rsidR="00F91D20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общественного инспектора </w:t>
      </w:r>
    </w:p>
    <w:p w:rsidR="007C62AB" w:rsidRPr="007C62AB" w:rsidRDefault="007C62AB" w:rsidP="00F91D20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охране</w:t>
      </w:r>
      <w:r w:rsidR="00F91D20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труда*</w:t>
      </w:r>
    </w:p>
    <w:p w:rsidR="007C62AB" w:rsidRPr="007C62AB" w:rsidRDefault="007C62AB" w:rsidP="007C62AB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Фамилия, имя, отчество общественного инспектора, профессия (должность), структурное подразделение.</w:t>
      </w:r>
    </w:p>
    <w:p w:rsidR="007C62AB" w:rsidRPr="007C62AB" w:rsidRDefault="007C62AB" w:rsidP="007C62AB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Полное наименование профсоюзной организации.</w:t>
      </w:r>
    </w:p>
    <w:p w:rsidR="007C62AB" w:rsidRPr="007C62AB" w:rsidRDefault="007C62AB" w:rsidP="007C62AB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Сколько лет избирается общественным инспектором.</w:t>
      </w:r>
    </w:p>
    <w:p w:rsidR="007C62AB" w:rsidRPr="007C62AB" w:rsidRDefault="007C62AB" w:rsidP="007C62AB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выявленных общественным инспектором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электронных журналах, справках, актах, протоколах и др.</w:t>
      </w:r>
    </w:p>
    <w:p w:rsidR="00CD5344" w:rsidRDefault="007C62AB" w:rsidP="007C62AB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оформленных рекомендаций по устранению нарушений требований охраны труда.</w:t>
      </w:r>
    </w:p>
    <w:p w:rsidR="007C62AB" w:rsidRPr="00CD5344" w:rsidRDefault="007C62AB" w:rsidP="007C62AB">
      <w:pPr>
        <w:numPr>
          <w:ilvl w:val="0"/>
          <w:numId w:val="8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CD5344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профсоюзного комитета        ___________________________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(подпись) (инициалы, фамилия)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___________</w:t>
      </w:r>
    </w:p>
    <w:p w:rsidR="007C62AB" w:rsidRPr="007C62AB" w:rsidRDefault="007C62AB" w:rsidP="00CD5344">
      <w:pPr>
        <w:shd w:val="clear" w:color="auto" w:fill="FFFFFF"/>
        <w:spacing w:after="150" w:line="480" w:lineRule="atLeast"/>
        <w:jc w:val="both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*Прилагается пояснительная записка с описанием работы, проделанной общественным инспектором по охране труда при осуществлении общественного контроля за соблюдением законодательства об охране труда, в которой приводятся примеры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выявленных  нарушений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требований охраны труда.</w:t>
      </w:r>
    </w:p>
    <w:p w:rsid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7C62AB" w:rsidRPr="007C62AB" w:rsidTr="00CD5344"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2AB" w:rsidRPr="007C62AB" w:rsidRDefault="007C62AB" w:rsidP="007C62A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2AB" w:rsidRPr="007C62AB" w:rsidRDefault="007C62AB" w:rsidP="007C62AB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proofErr w:type="gramStart"/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Приложение  2</w:t>
            </w:r>
            <w:proofErr w:type="gramEnd"/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к Положению об общереспубликанском смотре-конкурсе 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на лучшее осуществление общественного контроля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за соблюдением законодательства об охране труда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профсоюзными организациями, находящимися 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на профсоюзном обслуживании в Белорусском 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профессиональном союзе работников культуры,</w:t>
            </w:r>
          </w:p>
          <w:p w:rsidR="007C62AB" w:rsidRPr="007C62AB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информации, спорта и туризма</w:t>
            </w:r>
          </w:p>
          <w:p w:rsidR="007C62AB" w:rsidRPr="007C62AB" w:rsidRDefault="007C62AB" w:rsidP="007C62AB">
            <w:pPr>
              <w:spacing w:after="150" w:line="480" w:lineRule="atLeast"/>
              <w:textAlignment w:val="baseline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  <w:t> </w:t>
            </w:r>
          </w:p>
        </w:tc>
      </w:tr>
    </w:tbl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F91D20" w:rsidRDefault="007C62AB" w:rsidP="00F91D20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Показатели работы</w:t>
      </w:r>
      <w:r w:rsidR="00F91D20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общественной комиссии </w:t>
      </w:r>
    </w:p>
    <w:p w:rsidR="007C62AB" w:rsidRPr="007C62AB" w:rsidRDefault="007C62AB" w:rsidP="00F91D20">
      <w:pPr>
        <w:shd w:val="clear" w:color="auto" w:fill="FFFFFF"/>
        <w:spacing w:after="150" w:line="480" w:lineRule="atLeast"/>
        <w:jc w:val="center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 охране</w:t>
      </w:r>
      <w:r w:rsidR="00F91D20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</w:t>
      </w: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труда*</w:t>
      </w:r>
    </w:p>
    <w:p w:rsidR="007C62AB" w:rsidRPr="007C62AB" w:rsidRDefault="007C62AB" w:rsidP="007C62AB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Первичная профсоюзная организация.</w:t>
      </w:r>
    </w:p>
    <w:p w:rsidR="007C62AB" w:rsidRPr="007C62AB" w:rsidRDefault="007C62AB" w:rsidP="007C62AB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Фамилия, имя, отчество председателя комиссии, численный состав комиссии.</w:t>
      </w:r>
    </w:p>
    <w:p w:rsidR="007C62AB" w:rsidRPr="007C62AB" w:rsidRDefault="007C62AB" w:rsidP="007C62AB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выявленных общественными инспекторами – членами комиссии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электронных  журналах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,  справках, актах, протоколах и др.</w:t>
      </w:r>
    </w:p>
    <w:p w:rsidR="007C62AB" w:rsidRPr="007C62AB" w:rsidRDefault="007C62AB" w:rsidP="007C62AB">
      <w:pPr>
        <w:numPr>
          <w:ilvl w:val="0"/>
          <w:numId w:val="9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оформленных общественными инспекторами – членами комиссии рекомендаций по устранению нарушений требований охраны труда.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Председатель профсоюзного комитета         ___________________________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(подпись) (инициалы, фамилия)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*Прилагается пояснительная записка с описанием проделанной общественной комиссией по охране труда работы по осуществлению общественного контроля за соблюдением законодательства об охране труда.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Default="007C62AB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F91D20" w:rsidRDefault="00F91D20" w:rsidP="007C62AB">
      <w:pPr>
        <w:shd w:val="clear" w:color="auto" w:fill="FFFFFF"/>
        <w:spacing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tbl>
      <w:tblPr>
        <w:tblW w:w="153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14980"/>
      </w:tblGrid>
      <w:tr w:rsidR="007C62AB" w:rsidRPr="007C62AB" w:rsidTr="00CD5344">
        <w:tc>
          <w:tcPr>
            <w:tcW w:w="32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2AB" w:rsidRPr="007C62AB" w:rsidRDefault="007C62AB" w:rsidP="007C62AB">
            <w:pPr>
              <w:spacing w:after="0" w:line="240" w:lineRule="auto"/>
              <w:rPr>
                <w:rFonts w:ascii="FranklinGothicBookCondC" w:eastAsia="Times New Roman" w:hAnsi="FranklinGothicBookCondC" w:cs="Times New Roman"/>
                <w:color w:val="000000"/>
                <w:sz w:val="33"/>
                <w:szCs w:val="3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9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7C62AB" w:rsidRPr="007C62AB" w:rsidRDefault="007C62AB" w:rsidP="007C62AB">
            <w:pPr>
              <w:spacing w:after="0" w:line="480" w:lineRule="atLeast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proofErr w:type="gramStart"/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Приложение  3</w:t>
            </w:r>
            <w:proofErr w:type="gramEnd"/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к Положению об общереспубликанском смотре-конкурсе 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на лучшее осуществление общественного контроля 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за соблюдением законодательства об охране труда 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>профсоюзными организациями, находящимися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на профсоюзном обслуживании в Белорусском</w:t>
            </w:r>
          </w:p>
          <w:p w:rsidR="00CD5344" w:rsidRDefault="007C62AB" w:rsidP="007C62AB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профессиональном союзе работников культуры,</w:t>
            </w:r>
          </w:p>
          <w:p w:rsidR="007C62AB" w:rsidRPr="007C62AB" w:rsidRDefault="007C62AB" w:rsidP="00CD5344">
            <w:pPr>
              <w:spacing w:after="0" w:line="480" w:lineRule="atLeast"/>
              <w:textAlignment w:val="baseline"/>
              <w:rPr>
                <w:rFonts w:ascii="FranklinGothicBookCondC" w:eastAsia="Times New Roman" w:hAnsi="FranklinGothicBookCondC" w:cs="Times New Roman"/>
                <w:sz w:val="33"/>
                <w:szCs w:val="33"/>
                <w:lang w:eastAsia="ru-RU"/>
              </w:rPr>
            </w:pPr>
            <w:r w:rsidRPr="007C62AB">
              <w:rPr>
                <w:rFonts w:ascii="FranklinGothicBookCondC" w:eastAsia="Times New Roman" w:hAnsi="FranklinGothicBookCondC" w:cs="Times New Roman"/>
                <w:b/>
                <w:bCs/>
                <w:sz w:val="33"/>
                <w:szCs w:val="33"/>
                <w:bdr w:val="none" w:sz="0" w:space="0" w:color="auto" w:frame="1"/>
                <w:lang w:eastAsia="ru-RU"/>
              </w:rPr>
              <w:t xml:space="preserve"> информации, спорта и туризма</w:t>
            </w:r>
          </w:p>
        </w:tc>
      </w:tr>
    </w:tbl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Показатели работы по охране труда профсоюзного комитета*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Полное наименование профсоюзной организации.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Общая численность работающих/ членов профсоюза.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общественных инспекторов по охране труда.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общественных инспекторов по охране труда, прошедших обучение.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общественных инспекторов по охране труда, прошедших обучение в отчетном году.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Количество выявленных общественными инспекторами нарушений требований охраны труда при осуществлении общественного контроля за соблюдением законодательства об охране труда и зафиксированных в рекомендациях, журналах ежедневного и ежемесячного периодического контроля за соблюдением законодательства об охране труда,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электронных  журналах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,  справках, актах, протоколах и др.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lastRenderedPageBreak/>
        <w:t>Количество оформленных общественными инспекторами рекомендаций по устранению нарушений требований охраны труда.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Количество рассмотренных вопросов по охране труда на заседаниях профсоюзного комитета.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Имеется ли в коллективном договоре норма о предоставлении свободного от работы времени для выполнения обязанностей общественного инспектора по охране труда.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Имеется ли в коллективном договоре норма о поощрении общественных инспекторов по охране труда за счет средств профсоюзной организации.</w:t>
      </w:r>
    </w:p>
    <w:p w:rsidR="007C62AB" w:rsidRPr="007C62AB" w:rsidRDefault="007C62AB" w:rsidP="007C62AB">
      <w:pPr>
        <w:numPr>
          <w:ilvl w:val="0"/>
          <w:numId w:val="10"/>
        </w:numPr>
        <w:shd w:val="clear" w:color="auto" w:fill="FFFFFF"/>
        <w:spacing w:after="150" w:line="480" w:lineRule="atLeast"/>
        <w:ind w:left="0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Имеется ли в коллективном договоре норма о поощрении общественных инспекторов по охране труда за счет средств нанимателя.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Председатель профсоюзного комитета         ___________________________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(подпись) (инициалы, фамилия)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 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____________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*Прилагается пояснительная записка о проделанной </w:t>
      </w:r>
      <w:proofErr w:type="gramStart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>профсоюзным  комитетом</w:t>
      </w:r>
      <w:proofErr w:type="gramEnd"/>
      <w:r w:rsidRPr="007C62AB"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  <w:t xml:space="preserve"> работе по охране труда.</w:t>
      </w:r>
    </w:p>
    <w:p w:rsidR="007C62AB" w:rsidRPr="007C62AB" w:rsidRDefault="007C62AB" w:rsidP="007C62AB">
      <w:pPr>
        <w:shd w:val="clear" w:color="auto" w:fill="FFFFFF"/>
        <w:spacing w:after="150" w:line="480" w:lineRule="atLeast"/>
        <w:textAlignment w:val="baseline"/>
        <w:rPr>
          <w:rFonts w:ascii="FranklinGothicBookCondC" w:eastAsia="Times New Roman" w:hAnsi="FranklinGothicBookCondC" w:cs="Times New Roman"/>
          <w:color w:val="000000"/>
          <w:sz w:val="33"/>
          <w:szCs w:val="33"/>
          <w:lang w:eastAsia="ru-RU"/>
        </w:rPr>
      </w:pPr>
    </w:p>
    <w:p w:rsidR="00154DB8" w:rsidRDefault="00154DB8"/>
    <w:sectPr w:rsidR="00154DB8" w:rsidSect="00CD53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GothicBookCondC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7154"/>
    <w:multiLevelType w:val="multilevel"/>
    <w:tmpl w:val="EC4A6A2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851C9A"/>
    <w:multiLevelType w:val="multilevel"/>
    <w:tmpl w:val="F24CFF7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F507CF"/>
    <w:multiLevelType w:val="multilevel"/>
    <w:tmpl w:val="60122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73F3F"/>
    <w:multiLevelType w:val="multilevel"/>
    <w:tmpl w:val="32565AA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5BF1D67"/>
    <w:multiLevelType w:val="multilevel"/>
    <w:tmpl w:val="73D66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F042E"/>
    <w:multiLevelType w:val="multilevel"/>
    <w:tmpl w:val="EAC8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3242DD"/>
    <w:multiLevelType w:val="multilevel"/>
    <w:tmpl w:val="AA90D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A11D93"/>
    <w:multiLevelType w:val="multilevel"/>
    <w:tmpl w:val="93CA12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DB1A76"/>
    <w:multiLevelType w:val="multilevel"/>
    <w:tmpl w:val="ADBA23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2F4153"/>
    <w:multiLevelType w:val="multilevel"/>
    <w:tmpl w:val="7B026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2C"/>
    <w:rsid w:val="00154DB8"/>
    <w:rsid w:val="007C62AB"/>
    <w:rsid w:val="007F522B"/>
    <w:rsid w:val="00B07F2C"/>
    <w:rsid w:val="00CD5344"/>
    <w:rsid w:val="00DD56BE"/>
    <w:rsid w:val="00F9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46007"/>
  <w15:chartTrackingRefBased/>
  <w15:docId w15:val="{9A1AE79D-D6F6-4051-8B14-953491AB1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6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17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87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753089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827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27626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4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33279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872776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904087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1727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602543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41478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17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6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9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283848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65064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8009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715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16678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39523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2370186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28174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83147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613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92777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10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6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33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9200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9344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49604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543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65234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073856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811273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988960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753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404044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21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24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9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32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6567671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2302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958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45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1877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613364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547645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888724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03282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415985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2444</Words>
  <Characters>13932</Characters>
  <Application>Microsoft Office Word</Application>
  <DocSecurity>0</DocSecurity>
  <Lines>116</Lines>
  <Paragraphs>32</Paragraphs>
  <ScaleCrop>false</ScaleCrop>
  <Company/>
  <LinksUpToDate>false</LinksUpToDate>
  <CharactersWithSpaces>16344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dcterms:created xsi:type="dcterms:W3CDTF">2022-01-20T08:37:00Z</dcterms:created>
  <dcterms:modified xsi:type="dcterms:W3CDTF">2022-01-20T12:40:00Z</dcterms:modified>
</cp:coreProperties>
</file>